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43CAF" w:rsidRPr="0087690B" w:rsidTr="00E43CAF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5F6558" w:rsidP="005F6558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1C0956">
              <w:rPr>
                <w:noProof/>
                <w:lang w:val="es-ES" w:eastAsia="es-ES"/>
              </w:rPr>
              <w:drawing>
                <wp:inline distT="0" distB="0" distL="0" distR="0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8b805788-c640-bd47-a6c3-2fc82c6d894b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8b805788-c640-bd47-a6c3-2fc82c6d894b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43CAF" w:rsidRPr="0087690B" w:rsidRDefault="00E43CAF" w:rsidP="00F92450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E43CAF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F92450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Pr="000C2B68" w:rsidRDefault="00EE7215" w:rsidP="00F92450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Marcelo Pérez Chaviano</w:t>
            </w:r>
          </w:p>
        </w:tc>
      </w:tr>
      <w:tr w:rsidR="00E43CAF" w:rsidRPr="000F53F2" w:rsidTr="00E43CAF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F92450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Default="00E43CAF" w:rsidP="00F92450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>: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EE7215">
              <w:rPr>
                <w:rStyle w:val="style31"/>
                <w:rFonts w:eastAsia="Times New Roman"/>
                <w:sz w:val="24"/>
                <w:szCs w:val="24"/>
              </w:rPr>
              <w:t>26</w:t>
            </w:r>
          </w:p>
          <w:p w:rsidR="00EE7215" w:rsidRDefault="00E43CAF" w:rsidP="00EE7215">
            <w:pPr>
              <w:rPr>
                <w:color w:val="000000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Municipio de </w:t>
            </w:r>
            <w:r w:rsidR="00EE7215">
              <w:rPr>
                <w:rStyle w:val="style31"/>
                <w:rFonts w:eastAsia="Times New Roman"/>
                <w:sz w:val="24"/>
                <w:szCs w:val="24"/>
              </w:rPr>
              <w:t>Cruces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>Edad</w:t>
            </w:r>
            <w:r w:rsidR="00510166">
              <w:rPr>
                <w:rStyle w:val="style31"/>
                <w:rFonts w:eastAsia="Times New Roman"/>
                <w:sz w:val="24"/>
                <w:szCs w:val="24"/>
              </w:rPr>
              <w:t>: 51</w:t>
            </w:r>
            <w:r w:rsidR="00290363">
              <w:rPr>
                <w:rStyle w:val="style31"/>
                <w:rFonts w:eastAsia="Times New Roman"/>
                <w:sz w:val="24"/>
                <w:szCs w:val="24"/>
              </w:rPr>
              <w:t xml:space="preserve"> años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          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      Estado Civil: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Nivel </w:t>
            </w:r>
            <w:bookmarkStart w:id="0" w:name="_GoBack"/>
            <w:r>
              <w:rPr>
                <w:rStyle w:val="style31"/>
                <w:rFonts w:eastAsia="Times New Roman"/>
                <w:sz w:val="24"/>
                <w:szCs w:val="24"/>
              </w:rPr>
              <w:t>Escolar</w:t>
            </w:r>
            <w:bookmarkEnd w:id="0"/>
            <w:r w:rsidRPr="006F771C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:</w:t>
            </w:r>
            <w:r>
              <w:rPr>
                <w:rStyle w:val="style31"/>
                <w:rFonts w:eastAsia="Times New Roman"/>
                <w:sz w:val="24"/>
                <w:szCs w:val="24"/>
                <w:lang w:val="es-ES"/>
              </w:rPr>
              <w:t xml:space="preserve"> </w:t>
            </w:r>
            <w:r w:rsidR="00EE7215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Media Básica</w:t>
            </w:r>
            <w:r w:rsidRPr="000F53F2">
              <w:rPr>
                <w:rFonts w:eastAsia="Times New Roman" w:cs="Arial"/>
              </w:rPr>
              <w:br/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>Integración: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EE7215">
              <w:rPr>
                <w:color w:val="000000"/>
              </w:rPr>
              <w:t>CDR- CTC.</w:t>
            </w:r>
          </w:p>
          <w:p w:rsidR="00E43CAF" w:rsidRPr="000F53F2" w:rsidRDefault="00E43CAF" w:rsidP="00F92450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</w:p>
        </w:tc>
      </w:tr>
      <w:tr w:rsidR="00E43CAF" w:rsidRPr="006E128E" w:rsidTr="00E43CAF">
        <w:trPr>
          <w:trHeight w:val="517"/>
        </w:trPr>
        <w:tc>
          <w:tcPr>
            <w:tcW w:w="9639" w:type="dxa"/>
            <w:gridSpan w:val="2"/>
            <w:vAlign w:val="center"/>
          </w:tcPr>
          <w:p w:rsidR="00E43CAF" w:rsidRPr="006E128E" w:rsidRDefault="00E43CAF" w:rsidP="00F92450">
            <w:pPr>
              <w:ind w:right="-801"/>
            </w:pPr>
            <w:r w:rsidRPr="006E128E">
              <w:rPr>
                <w:rFonts w:cs="Arial"/>
                <w:b/>
              </w:rPr>
              <w:t>Síntesis Biográfica:</w:t>
            </w:r>
          </w:p>
        </w:tc>
      </w:tr>
      <w:tr w:rsidR="00E43CAF" w:rsidRPr="003507FB" w:rsidTr="00E43CAF">
        <w:trPr>
          <w:trHeight w:val="9215"/>
        </w:trPr>
        <w:tc>
          <w:tcPr>
            <w:tcW w:w="9639" w:type="dxa"/>
            <w:gridSpan w:val="2"/>
          </w:tcPr>
          <w:p w:rsidR="00E43CAF" w:rsidRPr="003507FB" w:rsidRDefault="00E43CAF" w:rsidP="003507FB">
            <w:pPr>
              <w:spacing w:line="360" w:lineRule="auto"/>
              <w:jc w:val="both"/>
              <w:rPr>
                <w:rFonts w:cs="Arial"/>
              </w:rPr>
            </w:pPr>
          </w:p>
          <w:p w:rsidR="00EE7215" w:rsidRDefault="00EE7215" w:rsidP="00EE721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Nació el 4 de junio de 1966, en Cumanayagua, en el seno de una familia humilde, hijo de Julio y Eusebia.</w:t>
            </w:r>
          </w:p>
          <w:p w:rsidR="00EE7215" w:rsidRDefault="00EE7215" w:rsidP="00EE721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Cursó sus primeros estudios en la ENU “</w:t>
            </w:r>
            <w:proofErr w:type="spellStart"/>
            <w:r>
              <w:rPr>
                <w:rFonts w:cs="Arial"/>
              </w:rPr>
              <w:t>Fabric</w:t>
            </w:r>
            <w:proofErr w:type="spellEnd"/>
            <w:r>
              <w:rPr>
                <w:rFonts w:cs="Arial"/>
              </w:rPr>
              <w:t xml:space="preserve"> Aguilar Noriega” en 1971. Fue monitor de Matemática y se destacó por la participación en concursos de esta asignatura. El 5to y 6to grado los cursó en la ENR “Conrado Benítez” del Paradero de Camarones. Asistió a acampadas y otras actividades convocadas por Organización de Pioneros y para los pioneros exploradores.</w:t>
            </w:r>
          </w:p>
          <w:p w:rsidR="00EE7215" w:rsidRDefault="00EE7215" w:rsidP="00EE721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Los estudios secundarios los inició en la ESBEC “Carlos Roloff” y el 9no grado en la ESBEC “Batalla de Santa Clara”. Durante esta etapa mantuvo una activa incorporación a las actividades de la organización Pioneril, en eventos deportivos organizados en el centro y en las labores agrícolas. </w:t>
            </w:r>
          </w:p>
          <w:p w:rsidR="003507FB" w:rsidRPr="003507FB" w:rsidRDefault="00EE7215" w:rsidP="00EE721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1983 comenzó a trabajar en el Puerto Pesquero por espacio de un año. Posteriormente se incorporó a laborar en la Base de Camiones del Centro, en Cienfuegos, como inspector, labor que desempeñó por un período de cuatro años.  En 1988 pasó a oficial del MININT, tarea que cumplió durante tres años con resultados satisfactorios. En 1991 comenzó a trabajar en ómnibus urbanos, después pasó a dependiente gastronómico en Cienfuegos y posteriormente trabajó en el Hospital Provincial como Jefe de Turno y Agente de Seguridad y Protección del ESCON como especialista principal.  Actualmente labora en el Hospital Pediátrico “Paquito González” como Jefe de turno de Seguridad y Protección. Es coordinador de los CDR de su zona desde el año 2014. Es donante voluntario de sangre desde hace 14 años y de estos, durante seis años ha sido donante de plasma. </w:t>
            </w:r>
          </w:p>
          <w:p w:rsidR="006F0495" w:rsidRPr="003507FB" w:rsidRDefault="006F0495" w:rsidP="003507F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8740C9" w:rsidRDefault="008740C9"/>
    <w:sectPr w:rsidR="008740C9" w:rsidSect="005F3792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C2B68"/>
    <w:rsid w:val="00192118"/>
    <w:rsid w:val="001C0956"/>
    <w:rsid w:val="002147BF"/>
    <w:rsid w:val="00290363"/>
    <w:rsid w:val="003458F1"/>
    <w:rsid w:val="003507FB"/>
    <w:rsid w:val="003F567B"/>
    <w:rsid w:val="00510166"/>
    <w:rsid w:val="005F3792"/>
    <w:rsid w:val="005F6558"/>
    <w:rsid w:val="00641D33"/>
    <w:rsid w:val="00646B06"/>
    <w:rsid w:val="006F0495"/>
    <w:rsid w:val="007432A4"/>
    <w:rsid w:val="008740C9"/>
    <w:rsid w:val="00970D1F"/>
    <w:rsid w:val="00E43CAF"/>
    <w:rsid w:val="00E449F4"/>
    <w:rsid w:val="00E7509B"/>
    <w:rsid w:val="00EE7215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Electoral</cp:lastModifiedBy>
  <cp:revision>3</cp:revision>
  <cp:lastPrinted>2017-09-26T11:40:00Z</cp:lastPrinted>
  <dcterms:created xsi:type="dcterms:W3CDTF">2017-10-17T19:52:00Z</dcterms:created>
  <dcterms:modified xsi:type="dcterms:W3CDTF">2017-10-17T19:52:00Z</dcterms:modified>
</cp:coreProperties>
</file>